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074" w:rsidP="005A007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74" w:rsidP="005A007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2-2-2110/2025</w:t>
      </w:r>
    </w:p>
    <w:p w:rsidR="005A0074" w:rsidP="005A007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86MS0050-01-2024-007503-35</w:t>
      </w:r>
    </w:p>
    <w:p w:rsidR="005A0074" w:rsidP="005A007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74" w:rsidP="005A0074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5A0074" w:rsidP="005A0074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5A0074" w:rsidP="005A0074">
      <w:pPr>
        <w:spacing w:after="0"/>
        <w:ind w:left="-284"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5A0074" w:rsidP="005A007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 2025 года                                                                                      г. Нижневартовск</w:t>
      </w: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исполняющий обязанности мирового судьи судебного участка № 10 Нижневартовского судеб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города окружного значения Нижневартовска Ханты - Мансийского автономного округа - Югры</w:t>
      </w: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истца: Гараева И.Н.,</w:t>
      </w: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уведомленного лица: представителя ответчика ООО «Портативная техник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Гараева Ильдара Наилевича </w:t>
      </w:r>
      <w:r>
        <w:rPr>
          <w:rFonts w:ascii="Times New Roman" w:hAnsi="Times New Roman" w:cs="Times New Roman"/>
          <w:color w:val="000099"/>
          <w:sz w:val="24"/>
          <w:szCs w:val="24"/>
        </w:rPr>
        <w:t>к ООО «Портативная техника» о защите прав потребителей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</w:t>
      </w: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74" w:rsidP="005A0074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исковых требований Гараева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льдара Наилевича </w:t>
      </w:r>
      <w:r>
        <w:rPr>
          <w:rFonts w:ascii="Times New Roman" w:hAnsi="Times New Roman" w:cs="Times New Roman"/>
          <w:color w:val="000099"/>
          <w:sz w:val="24"/>
          <w:szCs w:val="24"/>
        </w:rPr>
        <w:t>к обществу с ограниченной ответственностью «Портативная техника», отказать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Гараева Ильдара Наилевича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 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общества с ограниченной ответственностью «Портативная техника» (ОГРН 1057811930296) </w:t>
      </w:r>
      <w:r>
        <w:rPr>
          <w:rFonts w:ascii="Times New Roman" w:hAnsi="Times New Roman" w:cs="Times New Roman"/>
          <w:color w:val="000000"/>
          <w:sz w:val="24"/>
          <w:szCs w:val="24"/>
        </w:rPr>
        <w:t>судебные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расходы по оплате экспертизы в размере 25000 (двадцати пяти тысяч) рублей.</w:t>
      </w:r>
    </w:p>
    <w:p w:rsidR="005A0074" w:rsidP="005A0074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5A0074" w:rsidP="005A0074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течение трех дней со дня объявления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резолютивной части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5A0074" w:rsidP="005A0074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присутствовали в судебном заседании.</w:t>
      </w:r>
    </w:p>
    <w:p w:rsidR="005A0074" w:rsidP="005A0074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со дня принятия решения суда в окончательной форме в Нижневартовский городской суд ХМАО - Югры через мирового судью судебного участка №10.</w:t>
      </w: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074" w:rsidP="005A007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 Е.В. Аксенова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0074" w:rsidP="005A0074">
      <w:pPr>
        <w:ind w:left="-284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074" w:rsidP="005A0074"/>
    <w:p w:rsidR="005A0074" w:rsidP="005A0074"/>
    <w:p w:rsidR="005A0074" w:rsidP="005A0074"/>
    <w:p w:rsidR="00E8173E"/>
    <w:sectPr w:rsidSect="005A007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10"/>
    <w:rsid w:val="00581558"/>
    <w:rsid w:val="005A0074"/>
    <w:rsid w:val="00E71B10"/>
    <w:rsid w:val="00E81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A61C8A-4549-4686-A296-1F2E7616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74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